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21" w:rsidRPr="00C45E46" w:rsidRDefault="00BF0221" w:rsidP="00B1764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E46">
        <w:rPr>
          <w:rFonts w:ascii="Times New Roman" w:hAnsi="Times New Roman" w:cs="Times New Roman"/>
          <w:sz w:val="24"/>
          <w:szCs w:val="24"/>
        </w:rPr>
        <w:t>Региональная благотворительная общественная организация Свердловской области</w:t>
      </w: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C45E46">
        <w:rPr>
          <w:rFonts w:ascii="Times New Roman" w:hAnsi="Times New Roman"/>
        </w:rPr>
        <w:t xml:space="preserve">«Центр поддержки и развития физической культуры и спорта «РОДИНА </w:t>
      </w: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C45E46">
        <w:rPr>
          <w:rFonts w:ascii="Times New Roman" w:hAnsi="Times New Roman"/>
        </w:rPr>
        <w:t>(«БОО «РОДИНА</w:t>
      </w:r>
      <w:r w:rsidR="00DF4BD0" w:rsidRPr="00C45E46">
        <w:rPr>
          <w:rFonts w:ascii="Times New Roman" w:hAnsi="Times New Roman"/>
        </w:rPr>
        <w:t>»</w:t>
      </w:r>
      <w:r w:rsidRPr="00C45E46">
        <w:rPr>
          <w:rFonts w:ascii="Times New Roman" w:hAnsi="Times New Roman"/>
        </w:rPr>
        <w:t xml:space="preserve">) </w:t>
      </w:r>
    </w:p>
    <w:p w:rsidR="00BF0221" w:rsidRPr="00C45E46" w:rsidRDefault="00BF0221" w:rsidP="00B1764C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C45E46" w:rsidRDefault="00BF0221" w:rsidP="00B1764C">
      <w:pPr>
        <w:pStyle w:val="a4"/>
        <w:spacing w:before="0" w:after="0" w:line="276" w:lineRule="auto"/>
        <w:ind w:left="708" w:firstLine="708"/>
        <w:jc w:val="right"/>
      </w:pPr>
      <w:r w:rsidRPr="00C45E46">
        <w:rPr>
          <w:rStyle w:val="a3"/>
        </w:rPr>
        <w:t xml:space="preserve">Утверждена </w:t>
      </w:r>
    </w:p>
    <w:p w:rsidR="00BF0221" w:rsidRPr="00C45E46" w:rsidRDefault="00BF0221" w:rsidP="00B1764C">
      <w:pPr>
        <w:pStyle w:val="a4"/>
        <w:spacing w:before="0" w:after="0" w:line="276" w:lineRule="auto"/>
        <w:ind w:left="4962"/>
        <w:jc w:val="right"/>
      </w:pPr>
      <w:r w:rsidRPr="00C45E46">
        <w:rPr>
          <w:rStyle w:val="a3"/>
        </w:rPr>
        <w:t xml:space="preserve">Общим собранием членов </w:t>
      </w:r>
    </w:p>
    <w:p w:rsidR="00BF0221" w:rsidRPr="00C45E46" w:rsidRDefault="00BF0221" w:rsidP="00B1764C">
      <w:pPr>
        <w:pStyle w:val="a4"/>
        <w:spacing w:before="0" w:after="0" w:line="276" w:lineRule="auto"/>
        <w:ind w:left="4962"/>
        <w:jc w:val="right"/>
      </w:pPr>
      <w:r w:rsidRPr="00C45E46">
        <w:rPr>
          <w:rStyle w:val="a3"/>
        </w:rPr>
        <w:t xml:space="preserve">Протокол от </w:t>
      </w:r>
      <w:r w:rsidR="006E5056" w:rsidRPr="00C45E46">
        <w:rPr>
          <w:rStyle w:val="a3"/>
        </w:rPr>
        <w:t>22 января</w:t>
      </w:r>
      <w:r w:rsidR="001F4688" w:rsidRPr="00C45E46">
        <w:rPr>
          <w:rStyle w:val="a3"/>
        </w:rPr>
        <w:t xml:space="preserve"> 2018</w:t>
      </w:r>
      <w:r w:rsidRPr="00C45E46">
        <w:rPr>
          <w:rStyle w:val="a3"/>
        </w:rPr>
        <w:t xml:space="preserve"> г.</w:t>
      </w:r>
    </w:p>
    <w:p w:rsidR="00BF0221" w:rsidRPr="00C45E46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BF0221" w:rsidRPr="00C45E46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C45E46">
        <w:rPr>
          <w:rStyle w:val="a3"/>
          <w:sz w:val="32"/>
          <w:szCs w:val="32"/>
        </w:rPr>
        <w:t xml:space="preserve">Комплексная </w:t>
      </w:r>
      <w:r w:rsidRPr="00C45E46">
        <w:rPr>
          <w:rStyle w:val="apple-converted-space"/>
          <w:b/>
          <w:bCs/>
          <w:sz w:val="32"/>
          <w:szCs w:val="32"/>
        </w:rPr>
        <w:t xml:space="preserve">благотворительная </w:t>
      </w:r>
      <w:r w:rsidRPr="00C45E46">
        <w:rPr>
          <w:rStyle w:val="-"/>
          <w:b/>
          <w:bCs/>
          <w:color w:val="000000"/>
          <w:sz w:val="32"/>
          <w:szCs w:val="32"/>
          <w:u w:val="none"/>
        </w:rPr>
        <w:t xml:space="preserve">программа </w:t>
      </w:r>
      <w:r w:rsidRPr="00C45E46">
        <w:rPr>
          <w:rStyle w:val="apple-converted-space"/>
          <w:b/>
          <w:bCs/>
          <w:sz w:val="32"/>
          <w:szCs w:val="32"/>
        </w:rPr>
        <w:t xml:space="preserve">развития </w:t>
      </w:r>
    </w:p>
    <w:p w:rsidR="00BF0221" w:rsidRPr="00C45E46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C45E46">
        <w:rPr>
          <w:rStyle w:val="a3"/>
          <w:sz w:val="32"/>
          <w:szCs w:val="32"/>
        </w:rPr>
        <w:t>«</w:t>
      </w:r>
      <w:r w:rsidR="00AB34D8" w:rsidRPr="00C45E46">
        <w:rPr>
          <w:rStyle w:val="a3"/>
          <w:sz w:val="32"/>
          <w:szCs w:val="32"/>
        </w:rPr>
        <w:t>Мастер</w:t>
      </w:r>
      <w:r w:rsidRPr="00C45E46">
        <w:rPr>
          <w:rStyle w:val="a3"/>
          <w:sz w:val="32"/>
          <w:szCs w:val="32"/>
        </w:rPr>
        <w:t xml:space="preserve">» </w:t>
      </w: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C45E46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C45E46">
        <w:rPr>
          <w:rFonts w:ascii="Times New Roman" w:hAnsi="Times New Roman"/>
        </w:rPr>
        <w:t>Екатеринбург, 201</w:t>
      </w:r>
      <w:r w:rsidR="001F4688" w:rsidRPr="00C45E46">
        <w:rPr>
          <w:rFonts w:ascii="Times New Roman" w:hAnsi="Times New Roman"/>
        </w:rPr>
        <w:t>8</w:t>
      </w:r>
      <w:r w:rsidRPr="00C45E46">
        <w:rPr>
          <w:rFonts w:ascii="Times New Roman" w:hAnsi="Times New Roman"/>
        </w:rPr>
        <w:t xml:space="preserve"> г.</w:t>
      </w:r>
    </w:p>
    <w:p w:rsidR="0008377B" w:rsidRPr="00813580" w:rsidRDefault="00594389" w:rsidP="008135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ind w:firstLine="426"/>
      </w:pPr>
      <w:bookmarkStart w:id="0" w:name="bookmark1"/>
      <w:r w:rsidRPr="00813580">
        <w:lastRenderedPageBreak/>
        <w:t>Общие положения</w:t>
      </w:r>
      <w:bookmarkEnd w:id="0"/>
    </w:p>
    <w:p w:rsidR="004774E0" w:rsidRPr="00813580" w:rsidRDefault="004774E0" w:rsidP="00813580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line="276" w:lineRule="auto"/>
        <w:ind w:firstLine="426"/>
        <w:jc w:val="both"/>
      </w:pPr>
      <w:r w:rsidRPr="00813580">
        <w:t xml:space="preserve">Спортивная благотворительная программа «Мастер» </w:t>
      </w:r>
      <w:r w:rsidR="00594389" w:rsidRPr="00813580">
        <w:t>(далее - Программа) является неотъемлемой частью благотворительной программы по развитию и поддержки спортивных единоборств: самбо и дзюдо, Региональной благотворительной общественной организации «Центр поддержки и развития физич</w:t>
      </w:r>
      <w:r w:rsidRPr="00813580">
        <w:t>еской культуры и спорта «РОДИНА</w:t>
      </w:r>
      <w:r w:rsidR="00594389" w:rsidRPr="00813580">
        <w:t>» (далее - Организация).</w:t>
      </w:r>
    </w:p>
    <w:p w:rsidR="004774E0" w:rsidRPr="00813580" w:rsidRDefault="004774E0" w:rsidP="00813580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</w:pPr>
      <w:r w:rsidRPr="00813580">
        <w:t xml:space="preserve"> Программа разработана в соответствии с требованиями и положениями законодательства Российской Федерации и Устава Организации, </w:t>
      </w:r>
      <w:r w:rsidR="001F4688" w:rsidRPr="00813580">
        <w:t>во исполнение</w:t>
      </w:r>
      <w:r w:rsidRPr="00813580">
        <w:t xml:space="preserve"> Стратегии развития физической культуры и спорта в Российской Фед</w:t>
      </w:r>
      <w:r w:rsidR="001F4688" w:rsidRPr="00813580">
        <w:t xml:space="preserve">ерации на период до 2020 года, </w:t>
      </w:r>
      <w:r w:rsidRPr="00813580">
        <w:t>Концепции подготовки спортивного резерва в Ро</w:t>
      </w:r>
      <w:r w:rsidR="001F4688" w:rsidRPr="00813580">
        <w:t>ссийской Федерации до 2025 года и Государственной программы Свердловской области «Развитие физической культуры и спорта в Свердловской области до 2024г.»</w:t>
      </w:r>
      <w:r w:rsidR="003A6B57" w:rsidRPr="00813580">
        <w:t>.</w:t>
      </w:r>
    </w:p>
    <w:p w:rsidR="003A6B57" w:rsidRPr="00813580" w:rsidRDefault="00AB34D8" w:rsidP="00813580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  <w:rPr>
          <w:b/>
        </w:rPr>
      </w:pPr>
      <w:r w:rsidRPr="00813580">
        <w:t xml:space="preserve">Программа представляет собой </w:t>
      </w:r>
      <w:r w:rsidRPr="00813580">
        <w:rPr>
          <w:b/>
        </w:rPr>
        <w:t xml:space="preserve">комплекс мероприятий, направленных </w:t>
      </w:r>
      <w:r w:rsidR="003A6B57" w:rsidRPr="00813580">
        <w:rPr>
          <w:b/>
        </w:rPr>
        <w:t>на: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>- обеспечение качественного психологического, научно-методического медицинского, антидопингового обеспечения подготовки спортивного резерва;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>- создание условий для подготовки высококвалифицированных спортсменов, способных показывать высокие спортивные результаты на соревнованиях различного уровня;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>- увеличение объема соревновательной практики спортсменов, занимающихся в организациях, осуществляющих спортивную подготовку;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>- непрерывный и поступательный рост спортивного мастерства спортсменов от тренировочного этапа к этапу совершенствования спортивного мастерства и к этапу высшего спортивного мастерства;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 xml:space="preserve">- реализацию мер эффективного стимулирования и социальной поддержки спортсменов, адекватных их личному вкладу в укрепление позитивного имиджа России;                         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>- развитие международного сотрудничества, межрегиональных связей по вопросам подготовки спортсменов высокого класса в целях обмена опытом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>- увеличении доли спортсменов, занимающихся на этапах совершенствования спортивного мастерства и высшего спортивного мастерства и зачисленных в составы спортивных сборных команд РФ (основной или резервный состав) в общей численности спортсменов, занимающихся на этапах совершенствования спортивного мастерства и высшего спортивного мастерства;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t>- увеличение доли спортсменов, проходящих спортивную подготовку, и выполнивших нормы КМС, МС, МСМК в общей численности спортсменов, проходящих спортивную подготовку.</w:t>
      </w:r>
    </w:p>
    <w:p w:rsidR="00813580" w:rsidRPr="00813580" w:rsidRDefault="00813580" w:rsidP="00813580">
      <w:pPr>
        <w:pStyle w:val="20"/>
        <w:tabs>
          <w:tab w:val="left" w:pos="842"/>
        </w:tabs>
        <w:spacing w:line="276" w:lineRule="auto"/>
        <w:ind w:firstLine="426"/>
        <w:jc w:val="both"/>
      </w:pPr>
      <w:r w:rsidRPr="00813580">
        <w:rPr>
          <w:rStyle w:val="a3"/>
        </w:rPr>
        <w:t>Идея программы заключается в решение таких проблем</w:t>
      </w:r>
      <w:r w:rsidRPr="00813580">
        <w:rPr>
          <w:rStyle w:val="a3"/>
          <w:b w:val="0"/>
        </w:rPr>
        <w:t xml:space="preserve"> в сфере спорта, </w:t>
      </w:r>
      <w:r w:rsidRPr="00813580">
        <w:rPr>
          <w:rStyle w:val="a3"/>
        </w:rPr>
        <w:t>как</w:t>
      </w:r>
      <w:r w:rsidRPr="00813580">
        <w:rPr>
          <w:rStyle w:val="a3"/>
          <w:b w:val="0"/>
        </w:rPr>
        <w:t xml:space="preserve"> </w:t>
      </w:r>
      <w:r w:rsidRPr="00813580">
        <w:t>финансирование государством спортивного резерва по остаточному принципу, что влечет отставание РФ от ведущих мировых спортивных держав в качественной подготовке спортивного резерва; преобладание расходов на выплату заработной платы над расходами на спортивную подготовку; отсутствие  упорядоченной и справедливой стимулирующей системы, направленной на поощрение качественной и результативной работы спортсменов; спад популярности спорта в РФ и снижение результатов российских спортсменов на международной арене; низкая доля спортсменов, достигших этапа совершенствования спортивного мастерства и высшего спортивного мастерства.</w:t>
      </w:r>
    </w:p>
    <w:p w:rsidR="00BD0807" w:rsidRPr="00813580" w:rsidRDefault="00594389" w:rsidP="00813580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line="276" w:lineRule="auto"/>
        <w:ind w:firstLine="426"/>
        <w:jc w:val="both"/>
      </w:pPr>
      <w:r w:rsidRPr="00813580"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прямо указанных в настоящей Программе).</w:t>
      </w:r>
    </w:p>
    <w:p w:rsidR="00BD0807" w:rsidRPr="00813580" w:rsidRDefault="001F4688" w:rsidP="00813580">
      <w:pPr>
        <w:pStyle w:val="a4"/>
        <w:spacing w:before="0" w:after="0" w:line="276" w:lineRule="auto"/>
        <w:ind w:firstLine="426"/>
        <w:jc w:val="both"/>
      </w:pPr>
      <w:r w:rsidRPr="00813580">
        <w:rPr>
          <w:rStyle w:val="a3"/>
          <w:b w:val="0"/>
          <w:iCs/>
        </w:rPr>
        <w:t>1.5</w:t>
      </w:r>
      <w:r w:rsidR="00BD0807" w:rsidRPr="00813580">
        <w:rPr>
          <w:rStyle w:val="a3"/>
          <w:b w:val="0"/>
          <w:iCs/>
        </w:rPr>
        <w:t>. Сроки реализации программы:</w:t>
      </w:r>
    </w:p>
    <w:p w:rsidR="00BD0807" w:rsidRPr="00813580" w:rsidRDefault="00BD0807" w:rsidP="00813580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Настоящая Программа реализуется до 2029 г.</w:t>
      </w:r>
    </w:p>
    <w:p w:rsidR="00BD0807" w:rsidRPr="00813580" w:rsidRDefault="00BD0807" w:rsidP="00813580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Дата начала реализации Программы – с момента её утверждения решением общего собрания членов Организации.</w:t>
      </w:r>
    </w:p>
    <w:p w:rsidR="00BD0807" w:rsidRPr="00813580" w:rsidRDefault="00BD0807" w:rsidP="00813580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813580">
        <w:rPr>
          <w:iCs/>
        </w:rPr>
        <w:lastRenderedPageBreak/>
        <w:t xml:space="preserve">Реализация Программы может быть прекращена решением общего собрания членов Организации. </w:t>
      </w:r>
    </w:p>
    <w:p w:rsidR="00BD0807" w:rsidRPr="00813580" w:rsidRDefault="00BD0807" w:rsidP="00813580">
      <w:pPr>
        <w:pStyle w:val="a4"/>
        <w:spacing w:before="0" w:after="0" w:line="276" w:lineRule="auto"/>
        <w:ind w:firstLine="426"/>
        <w:jc w:val="both"/>
      </w:pPr>
      <w:r w:rsidRPr="00813580">
        <w:rPr>
          <w:iCs/>
        </w:rPr>
        <w:t>При принятии решения о прекращении настоящей Программы общее собрание членов Организации должно определить порядок распределения средств Организации, поступивших на реализацию настоящей Программы к моменту ее прекращения.</w:t>
      </w:r>
    </w:p>
    <w:p w:rsidR="00BF0221" w:rsidRPr="00813580" w:rsidRDefault="00BF0221" w:rsidP="00813580">
      <w:pPr>
        <w:pStyle w:val="20"/>
        <w:shd w:val="clear" w:color="auto" w:fill="auto"/>
        <w:tabs>
          <w:tab w:val="left" w:pos="849"/>
        </w:tabs>
        <w:spacing w:line="276" w:lineRule="auto"/>
        <w:jc w:val="both"/>
      </w:pPr>
    </w:p>
    <w:p w:rsidR="0008377B" w:rsidRPr="00813580" w:rsidRDefault="00594389" w:rsidP="00813580">
      <w:pPr>
        <w:pStyle w:val="30"/>
        <w:numPr>
          <w:ilvl w:val="0"/>
          <w:numId w:val="1"/>
        </w:numPr>
        <w:shd w:val="clear" w:color="auto" w:fill="auto"/>
        <w:tabs>
          <w:tab w:val="left" w:pos="532"/>
        </w:tabs>
        <w:spacing w:line="276" w:lineRule="auto"/>
        <w:ind w:firstLine="426"/>
        <w:jc w:val="center"/>
      </w:pPr>
      <w:r w:rsidRPr="00813580">
        <w:t>Принципы и цели Программы</w:t>
      </w:r>
    </w:p>
    <w:p w:rsidR="0008377B" w:rsidRPr="00813580" w:rsidRDefault="00594389" w:rsidP="00813580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line="276" w:lineRule="auto"/>
        <w:ind w:firstLine="426"/>
        <w:jc w:val="both"/>
      </w:pPr>
      <w:r w:rsidRPr="00813580">
        <w:t>Программа основана на следующих принципах:</w:t>
      </w:r>
    </w:p>
    <w:p w:rsidR="0008377B" w:rsidRPr="00813580" w:rsidRDefault="00594389" w:rsidP="00813580">
      <w:pPr>
        <w:pStyle w:val="20"/>
        <w:numPr>
          <w:ilvl w:val="0"/>
          <w:numId w:val="14"/>
        </w:numPr>
        <w:shd w:val="clear" w:color="auto" w:fill="auto"/>
        <w:spacing w:line="276" w:lineRule="auto"/>
        <w:ind w:left="0" w:firstLine="426"/>
        <w:jc w:val="both"/>
      </w:pPr>
      <w:r w:rsidRPr="00813580">
        <w:t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:rsidR="0008377B" w:rsidRPr="00813580" w:rsidRDefault="00594389" w:rsidP="00813580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813580">
        <w:t>принцип адресности и целевого характера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денежные средства, иное имущество, а также другие объекты гражданских прав, полученные Организацией в рамках реализации Программы, должны использоваться на оказание помощи конкретному (-ым) благополучателю (-ям) или/и подготовку и проведение (реализацию) конкретных программных мероприятий (проектов, акций и т.д.);</w:t>
      </w:r>
    </w:p>
    <w:p w:rsidR="00EC4C1A" w:rsidRPr="00813580" w:rsidRDefault="00594389" w:rsidP="00813580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813580">
        <w:t>принцип эффективности использования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при реализации Программы ее участники должны руководствоваться необходимостью достижения целей Программы с использован</w:t>
      </w:r>
      <w:r w:rsidR="00B7570F" w:rsidRPr="00813580">
        <w:t xml:space="preserve">ием наименьшего объема денежных </w:t>
      </w:r>
      <w:r w:rsidRPr="00813580">
        <w:t>средств (иного имущества, других объектов гражданских прав).</w:t>
      </w:r>
    </w:p>
    <w:p w:rsidR="00EC4C1A" w:rsidRPr="00813580" w:rsidRDefault="00EC4C1A" w:rsidP="00813580">
      <w:pPr>
        <w:pStyle w:val="2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813580">
        <w:t>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</w:t>
      </w:r>
    </w:p>
    <w:p w:rsidR="00813580" w:rsidRPr="00813580" w:rsidRDefault="00813580" w:rsidP="00813580">
      <w:pPr>
        <w:pStyle w:val="20"/>
        <w:tabs>
          <w:tab w:val="left" w:pos="426"/>
          <w:tab w:val="left" w:pos="847"/>
        </w:tabs>
        <w:spacing w:line="276" w:lineRule="auto"/>
        <w:ind w:firstLine="426"/>
        <w:jc w:val="both"/>
      </w:pPr>
      <w:r w:rsidRPr="00813580">
        <w:t xml:space="preserve">а) обеспечение спортсменов спортивной экипировкой, спортивным оборудованием и инвентарем, другими материально-техническими средствами, необходимыми для осуществления их </w:t>
      </w:r>
      <w:r w:rsidR="00274807">
        <w:t>спортивной</w:t>
      </w:r>
      <w:r w:rsidRPr="00813580">
        <w:t xml:space="preserve"> деятельности;</w:t>
      </w:r>
    </w:p>
    <w:p w:rsidR="00813580" w:rsidRPr="00813580" w:rsidRDefault="00813580" w:rsidP="00813580">
      <w:pPr>
        <w:pStyle w:val="20"/>
        <w:tabs>
          <w:tab w:val="left" w:pos="426"/>
          <w:tab w:val="left" w:pos="847"/>
        </w:tabs>
        <w:spacing w:line="276" w:lineRule="auto"/>
        <w:ind w:firstLine="426"/>
        <w:jc w:val="both"/>
      </w:pPr>
      <w:r w:rsidRPr="00813580">
        <w:t>б) финансовую помощь в оплате расходов по проезду спортсмена к месту расположения спортивной сборной команды и обратно, другие расходы, связанные с их участием в спортивных мероприятиях в составе указанной команды;</w:t>
      </w:r>
    </w:p>
    <w:p w:rsidR="00813580" w:rsidRPr="00813580" w:rsidRDefault="00813580" w:rsidP="00813580">
      <w:pPr>
        <w:pStyle w:val="20"/>
        <w:tabs>
          <w:tab w:val="left" w:pos="426"/>
          <w:tab w:val="left" w:pos="847"/>
        </w:tabs>
        <w:spacing w:line="276" w:lineRule="auto"/>
        <w:ind w:firstLine="426"/>
        <w:jc w:val="both"/>
      </w:pPr>
      <w:r w:rsidRPr="00813580">
        <w:t>в) обеспечение медикаментами;</w:t>
      </w:r>
    </w:p>
    <w:p w:rsidR="00813580" w:rsidRPr="00813580" w:rsidRDefault="00813580" w:rsidP="00813580">
      <w:pPr>
        <w:pStyle w:val="20"/>
        <w:tabs>
          <w:tab w:val="left" w:pos="426"/>
          <w:tab w:val="left" w:pos="847"/>
        </w:tabs>
        <w:spacing w:line="276" w:lineRule="auto"/>
        <w:ind w:firstLine="426"/>
        <w:jc w:val="both"/>
      </w:pPr>
      <w:r w:rsidRPr="00813580">
        <w:t>г) обеспечение</w:t>
      </w:r>
      <w:bookmarkStart w:id="1" w:name="_GoBack"/>
      <w:bookmarkEnd w:id="1"/>
      <w:r w:rsidRPr="00813580">
        <w:t xml:space="preserve"> питанием в дни проведения спортивных мероприятий, а также в дни следования к месту проведения спортивных мероприятий и обратно, а также в иные дни;</w:t>
      </w:r>
    </w:p>
    <w:p w:rsidR="00813580" w:rsidRPr="00813580" w:rsidRDefault="00813580" w:rsidP="00813580">
      <w:pPr>
        <w:pStyle w:val="20"/>
        <w:tabs>
          <w:tab w:val="left" w:pos="426"/>
          <w:tab w:val="left" w:pos="847"/>
        </w:tabs>
        <w:spacing w:line="276" w:lineRule="auto"/>
        <w:ind w:firstLine="426"/>
        <w:jc w:val="both"/>
      </w:pPr>
      <w:r w:rsidRPr="00813580">
        <w:t>д) повышение качества жизни спортсмена;</w:t>
      </w:r>
    </w:p>
    <w:p w:rsidR="00813580" w:rsidRPr="00813580" w:rsidRDefault="00813580" w:rsidP="00813580">
      <w:pPr>
        <w:pStyle w:val="20"/>
        <w:tabs>
          <w:tab w:val="left" w:pos="426"/>
          <w:tab w:val="left" w:pos="847"/>
        </w:tabs>
        <w:spacing w:line="276" w:lineRule="auto"/>
        <w:ind w:firstLine="426"/>
        <w:jc w:val="both"/>
      </w:pPr>
      <w:r w:rsidRPr="00813580">
        <w:t>е) финансовую помощь в  оплате обучения и различных спортивных соревнований;</w:t>
      </w:r>
    </w:p>
    <w:p w:rsidR="00DF4BD0" w:rsidRPr="00813580" w:rsidRDefault="00813580" w:rsidP="00813580">
      <w:pPr>
        <w:pStyle w:val="20"/>
        <w:shd w:val="clear" w:color="auto" w:fill="auto"/>
        <w:tabs>
          <w:tab w:val="left" w:pos="426"/>
          <w:tab w:val="left" w:pos="847"/>
        </w:tabs>
        <w:spacing w:line="276" w:lineRule="auto"/>
        <w:ind w:firstLine="426"/>
        <w:jc w:val="both"/>
      </w:pPr>
      <w:r w:rsidRPr="00813580">
        <w:t>ж) выплату поощрительных персональных стипендий спортсменам за высокие результаты, показанные на спортивных соревнованиях;</w:t>
      </w:r>
    </w:p>
    <w:p w:rsidR="00813580" w:rsidRPr="00813580" w:rsidRDefault="00813580" w:rsidP="0081358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13580">
        <w:rPr>
          <w:rFonts w:ascii="Times New Roman" w:hAnsi="Times New Roman" w:cs="Times New Roman"/>
        </w:rPr>
        <w:t>з) прочее (в индивидуальном порядке, на усмотрение Президента Организации).</w:t>
      </w:r>
    </w:p>
    <w:p w:rsidR="00813580" w:rsidRPr="00813580" w:rsidRDefault="00813580" w:rsidP="00813580">
      <w:pPr>
        <w:pStyle w:val="20"/>
        <w:shd w:val="clear" w:color="auto" w:fill="auto"/>
        <w:tabs>
          <w:tab w:val="left" w:pos="426"/>
          <w:tab w:val="left" w:pos="847"/>
        </w:tabs>
        <w:spacing w:line="276" w:lineRule="auto"/>
        <w:ind w:firstLine="426"/>
        <w:jc w:val="both"/>
      </w:pPr>
    </w:p>
    <w:p w:rsidR="00DF4BD0" w:rsidRPr="00813580" w:rsidRDefault="00DF4BD0" w:rsidP="00813580">
      <w:pPr>
        <w:pStyle w:val="10"/>
        <w:keepNext/>
        <w:keepLines/>
        <w:shd w:val="clear" w:color="auto" w:fill="auto"/>
        <w:tabs>
          <w:tab w:val="left" w:pos="497"/>
        </w:tabs>
        <w:spacing w:before="0" w:after="0" w:line="276" w:lineRule="auto"/>
        <w:ind w:left="426"/>
      </w:pPr>
      <w:r w:rsidRPr="00813580">
        <w:rPr>
          <w:rStyle w:val="a3"/>
          <w:b/>
        </w:rPr>
        <w:t>III</w:t>
      </w:r>
      <w:r w:rsidRPr="00813580">
        <w:rPr>
          <w:rStyle w:val="a3"/>
        </w:rPr>
        <w:t xml:space="preserve">. </w:t>
      </w:r>
      <w:r w:rsidRPr="00813580">
        <w:t>Организационная структура Программы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3.1. Организационная структура Программы включает в себя: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  Общее собрание членов Организации,</w:t>
      </w:r>
    </w:p>
    <w:p w:rsidR="0098092D" w:rsidRPr="00813580" w:rsidRDefault="0098092D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 Правление Организации,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  Президент Организации.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3.2. В рамках настоящей Программы Общее собрание членов Организации: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  принимает решения о внесении изменений и дополнений в настоящую Программу;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lastRenderedPageBreak/>
        <w:t>-  принимает решения о продлении сроков реализации Программы Организации и досрочном прекращении Программы Организации;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 xml:space="preserve">-  утверждает </w:t>
      </w:r>
      <w:r w:rsidRPr="00813580">
        <w:rPr>
          <w:iCs/>
        </w:rPr>
        <w:t>Смету предполагаемых поступлений и планируемых расходов</w:t>
      </w:r>
      <w:r w:rsidRPr="00813580">
        <w:rPr>
          <w:color w:val="000000"/>
        </w:rPr>
        <w:t xml:space="preserve"> Программы и изменения к ней;</w:t>
      </w:r>
    </w:p>
    <w:p w:rsidR="00713A6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813580">
        <w:rPr>
          <w:color w:val="000000"/>
        </w:rPr>
        <w:t>-</w:t>
      </w:r>
      <w:r w:rsidR="00713A60" w:rsidRPr="00813580">
        <w:rPr>
          <w:color w:val="000000"/>
        </w:rPr>
        <w:t xml:space="preserve">  принимает решения </w:t>
      </w:r>
      <w:r w:rsidR="00713A60" w:rsidRPr="00813580">
        <w:t>об утверждении отчетов о реализации Программы, в том числе отчетов об исполнении сметы;</w:t>
      </w:r>
    </w:p>
    <w:p w:rsidR="00DF4BD0" w:rsidRPr="00813580" w:rsidRDefault="001B461B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</w:t>
      </w:r>
      <w:r w:rsidR="00DF4BD0" w:rsidRPr="00813580">
        <w:rPr>
          <w:color w:val="000000"/>
        </w:rPr>
        <w:t xml:space="preserve"> а также осуществляет иные полномочия, предусмотренные Уставом Организации и настоящей Программой.</w:t>
      </w:r>
    </w:p>
    <w:p w:rsidR="0098092D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3.3. </w:t>
      </w:r>
      <w:r w:rsidR="0098092D" w:rsidRPr="00813580">
        <w:rPr>
          <w:color w:val="000000"/>
        </w:rPr>
        <w:t>В рамках настоящей Программы Правление Организации осуществляет следующие полномочия:</w:t>
      </w:r>
    </w:p>
    <w:p w:rsidR="0098092D" w:rsidRPr="00813580" w:rsidRDefault="0098092D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 оперативное управление и контроль над ходом реализации Программы;</w:t>
      </w:r>
    </w:p>
    <w:p w:rsidR="0098092D" w:rsidRPr="00813580" w:rsidRDefault="0098092D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 принятие решений о распределение средств между статьями расходов из источников финансирования Организации по принятым направлениям Программы;</w:t>
      </w:r>
    </w:p>
    <w:p w:rsidR="00020EA3" w:rsidRPr="00813580" w:rsidRDefault="00713A6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813580">
        <w:rPr>
          <w:color w:val="000000"/>
        </w:rPr>
        <w:t>- п</w:t>
      </w:r>
      <w:r w:rsidRPr="00813580">
        <w:t>редставление Общему собранию членов Организации годовых отчетов о реализации Программы, в том числе отчетов об исполнении сметы Программы.</w:t>
      </w:r>
    </w:p>
    <w:p w:rsidR="00DF4BD0" w:rsidRPr="00813580" w:rsidRDefault="0098092D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 xml:space="preserve">3.4. </w:t>
      </w:r>
      <w:r w:rsidR="00DF4BD0" w:rsidRPr="00813580">
        <w:rPr>
          <w:color w:val="000000"/>
        </w:rPr>
        <w:t>В рамках настоящей Программы Президент Организации осуществляет следующие полномочия: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  стратегическое управление Программой Организации</w:t>
      </w:r>
      <w:r w:rsidR="0098092D" w:rsidRPr="00813580">
        <w:rPr>
          <w:color w:val="000000"/>
        </w:rPr>
        <w:t>;</w:t>
      </w:r>
    </w:p>
    <w:p w:rsidR="0098092D" w:rsidRPr="00813580" w:rsidRDefault="0098092D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rPr>
          <w:color w:val="000000"/>
        </w:rPr>
        <w:t>-  принятие решений о предоставлении благотворительной помощи;</w:t>
      </w:r>
    </w:p>
    <w:p w:rsidR="00713A60" w:rsidRPr="00813580" w:rsidRDefault="0099290E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813580">
        <w:rPr>
          <w:color w:val="000000"/>
        </w:rPr>
        <w:t xml:space="preserve">- </w:t>
      </w:r>
      <w:r w:rsidRPr="00813580">
        <w:t>принятие решений об отмене пожертвования и отказе от предоставления пожертвования в случаях, установленных действующим законодательством и </w:t>
      </w:r>
      <w:hyperlink r:id="rId7" w:tooltip="Договора пожертвования" w:history="1">
        <w:r w:rsidRPr="00813580">
          <w:rPr>
            <w:rStyle w:val="a9"/>
            <w:color w:val="auto"/>
            <w:u w:val="none"/>
            <w:bdr w:val="none" w:sz="0" w:space="0" w:color="auto" w:frame="1"/>
          </w:rPr>
          <w:t>договором пожертвования</w:t>
        </w:r>
      </w:hyperlink>
      <w:r w:rsidRPr="00813580">
        <w:t>,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813580">
        <w:t>-  надзор за целев</w:t>
      </w:r>
      <w:r w:rsidR="0098092D" w:rsidRPr="00813580">
        <w:t>ым использованием пожертвований;</w:t>
      </w:r>
    </w:p>
    <w:p w:rsidR="00713A60" w:rsidRPr="00813580" w:rsidRDefault="00713A6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813580">
        <w:t xml:space="preserve">- </w:t>
      </w:r>
      <w:r w:rsidR="00736ABC" w:rsidRPr="00813580">
        <w:rPr>
          <w:color w:val="000000"/>
        </w:rPr>
        <w:t>ежеквартальная передача</w:t>
      </w:r>
      <w:r w:rsidRPr="00813580">
        <w:t xml:space="preserve"> Правлению Организации </w:t>
      </w:r>
      <w:r w:rsidR="00736ABC" w:rsidRPr="00813580">
        <w:t>принятых по Программе решений для последующего контроля и проверки;</w:t>
      </w:r>
    </w:p>
    <w:p w:rsidR="00DF4BD0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813580">
        <w:t>-  а также иные полномочия, направленные на реализацию Программы.</w:t>
      </w:r>
    </w:p>
    <w:p w:rsidR="0098092D" w:rsidRPr="00813580" w:rsidRDefault="00DF4BD0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813580">
        <w:t>3</w:t>
      </w:r>
      <w:r w:rsidR="0098092D" w:rsidRPr="00813580">
        <w:t>.5</w:t>
      </w:r>
      <w:r w:rsidRPr="00813580">
        <w:t>. </w:t>
      </w:r>
      <w:r w:rsidR="0098092D" w:rsidRPr="00813580">
        <w:rPr>
          <w:color w:val="000000"/>
        </w:rPr>
        <w:t xml:space="preserve"> Правление Организации по итогам года представля</w:t>
      </w:r>
      <w:r w:rsidR="0099290E" w:rsidRPr="00813580">
        <w:rPr>
          <w:color w:val="000000"/>
        </w:rPr>
        <w:t>е</w:t>
      </w:r>
      <w:r w:rsidR="0098092D" w:rsidRPr="00813580">
        <w:rPr>
          <w:color w:val="000000"/>
        </w:rPr>
        <w:t>т отчет о ходе исполнения Программы и расходовании средств бюджета Программы на Общем собрании членов Организации.</w:t>
      </w:r>
    </w:p>
    <w:p w:rsidR="00DF4BD0" w:rsidRPr="00813580" w:rsidRDefault="0098092D" w:rsidP="00813580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813580">
        <w:t xml:space="preserve">3.6. </w:t>
      </w:r>
      <w:r w:rsidR="00DF4BD0" w:rsidRPr="00813580">
        <w:t>Президент Организации вправе уполномочить сотрудников и добровольцев Организации, на осуществление отдельных мероприятий Программы</w:t>
      </w:r>
      <w:r w:rsidR="00DF4BD0" w:rsidRPr="00813580">
        <w:rPr>
          <w:color w:val="000000"/>
        </w:rPr>
        <w:t>, в том числе, на распространение информации о Программе.</w:t>
      </w:r>
    </w:p>
    <w:p w:rsidR="0098092D" w:rsidRPr="00813580" w:rsidRDefault="0098092D" w:rsidP="00813580">
      <w:pPr>
        <w:pStyle w:val="a4"/>
        <w:spacing w:before="0" w:after="0" w:line="276" w:lineRule="auto"/>
        <w:jc w:val="center"/>
        <w:rPr>
          <w:rStyle w:val="a3"/>
        </w:rPr>
      </w:pPr>
    </w:p>
    <w:p w:rsidR="00DF4BD0" w:rsidRPr="00813580" w:rsidRDefault="00DF4BD0" w:rsidP="00813580">
      <w:pPr>
        <w:pStyle w:val="a4"/>
        <w:spacing w:before="0" w:after="0" w:line="276" w:lineRule="auto"/>
        <w:jc w:val="center"/>
      </w:pPr>
      <w:r w:rsidRPr="00813580">
        <w:rPr>
          <w:rStyle w:val="a3"/>
          <w:lang w:val="en-US"/>
        </w:rPr>
        <w:t>IV</w:t>
      </w:r>
      <w:r w:rsidRPr="00813580">
        <w:rPr>
          <w:rStyle w:val="a3"/>
        </w:rPr>
        <w:t>. Участники Программы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4.1. Участниками Программы являются:</w:t>
      </w:r>
    </w:p>
    <w:p w:rsidR="00DF4BD0" w:rsidRPr="00813580" w:rsidRDefault="00DF4BD0" w:rsidP="0081358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813580">
        <w:t>Организация;</w:t>
      </w:r>
    </w:p>
    <w:p w:rsidR="00DF4BD0" w:rsidRPr="00813580" w:rsidRDefault="00DF4BD0" w:rsidP="0081358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813580">
        <w:t>Благополучатели;</w:t>
      </w:r>
    </w:p>
    <w:p w:rsidR="00DF4BD0" w:rsidRPr="00813580" w:rsidRDefault="00DF4BD0" w:rsidP="0081358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813580">
        <w:t>Благотворители;</w:t>
      </w:r>
    </w:p>
    <w:p w:rsidR="00DF4BD0" w:rsidRPr="00813580" w:rsidRDefault="00813580" w:rsidP="0081358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813580">
        <w:t>Добровольцы (волонтеры)</w:t>
      </w:r>
    </w:p>
    <w:p w:rsidR="00813580" w:rsidRPr="00813580" w:rsidRDefault="00813580" w:rsidP="00813580">
      <w:pPr>
        <w:pStyle w:val="a4"/>
        <w:tabs>
          <w:tab w:val="left" w:pos="1290"/>
        </w:tabs>
        <w:spacing w:before="0" w:after="0" w:line="276" w:lineRule="auto"/>
        <w:ind w:left="850"/>
        <w:jc w:val="both"/>
      </w:pP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813580">
        <w:rPr>
          <w:u w:val="single"/>
        </w:rPr>
        <w:t>4.2. Организация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4.2.1. Организация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4.2.2. Организация:</w:t>
      </w:r>
    </w:p>
    <w:p w:rsidR="00DF4BD0" w:rsidRPr="00813580" w:rsidRDefault="00DF4BD0" w:rsidP="00813580">
      <w:pPr>
        <w:pStyle w:val="a4"/>
        <w:numPr>
          <w:ilvl w:val="0"/>
          <w:numId w:val="31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813580">
        <w:t>определяет общие принципы, единые правила, порядок и условия реализации Программы;</w:t>
      </w:r>
    </w:p>
    <w:p w:rsidR="00DF4BD0" w:rsidRPr="00813580" w:rsidRDefault="00DF4BD0" w:rsidP="00813580">
      <w:pPr>
        <w:pStyle w:val="a4"/>
        <w:numPr>
          <w:ilvl w:val="0"/>
          <w:numId w:val="31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813580">
        <w:t>определяет цели Программы;</w:t>
      </w:r>
    </w:p>
    <w:p w:rsidR="00DF4BD0" w:rsidRPr="00813580" w:rsidRDefault="00DF4BD0" w:rsidP="00813580">
      <w:pPr>
        <w:pStyle w:val="a4"/>
        <w:numPr>
          <w:ilvl w:val="0"/>
          <w:numId w:val="31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813580">
        <w:lastRenderedPageBreak/>
        <w:t>осуществляет общее руководство реализацией Программы и обеспечивает ее реализацию;</w:t>
      </w:r>
    </w:p>
    <w:p w:rsidR="00DF4BD0" w:rsidRPr="00813580" w:rsidRDefault="00DF4BD0" w:rsidP="00813580">
      <w:pPr>
        <w:pStyle w:val="a4"/>
        <w:numPr>
          <w:ilvl w:val="0"/>
          <w:numId w:val="31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813580">
        <w:t>осуществляет координацию деятельности участников Программы;</w:t>
      </w:r>
    </w:p>
    <w:p w:rsidR="00DF4BD0" w:rsidRPr="00813580" w:rsidRDefault="00DF4BD0" w:rsidP="00813580">
      <w:pPr>
        <w:pStyle w:val="a4"/>
        <w:numPr>
          <w:ilvl w:val="0"/>
          <w:numId w:val="31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813580">
        <w:t>осуществляет контроль над реализацией Программы;</w:t>
      </w:r>
    </w:p>
    <w:p w:rsidR="00DF4BD0" w:rsidRPr="00813580" w:rsidRDefault="00DF4BD0" w:rsidP="00813580">
      <w:pPr>
        <w:pStyle w:val="a4"/>
        <w:numPr>
          <w:ilvl w:val="0"/>
          <w:numId w:val="31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813580">
        <w:t>осуществляет иные функции в соответствии с настоящей Программой, актами органов Организации.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4.2.3. Организация вправе:</w:t>
      </w:r>
    </w:p>
    <w:p w:rsidR="00DF4BD0" w:rsidRPr="00813580" w:rsidRDefault="00DF4BD0" w:rsidP="00813580">
      <w:pPr>
        <w:pStyle w:val="a4"/>
        <w:numPr>
          <w:ilvl w:val="0"/>
          <w:numId w:val="32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813580">
        <w:t>осуществлять регулирование по любым вопросам, связанным с реализацией Программы, путем принятия актов органами управления Организации;</w:t>
      </w:r>
    </w:p>
    <w:p w:rsidR="00DF4BD0" w:rsidRPr="00813580" w:rsidRDefault="00DF4BD0" w:rsidP="00813580">
      <w:pPr>
        <w:pStyle w:val="a4"/>
        <w:numPr>
          <w:ilvl w:val="0"/>
          <w:numId w:val="32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813580">
        <w:t>направлять своих представителей для участия в любых мероприятиях Программы;</w:t>
      </w:r>
    </w:p>
    <w:p w:rsidR="00DF4BD0" w:rsidRPr="00813580" w:rsidRDefault="00DF4BD0" w:rsidP="00813580">
      <w:pPr>
        <w:pStyle w:val="a4"/>
        <w:numPr>
          <w:ilvl w:val="0"/>
          <w:numId w:val="32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813580">
        <w:t>запрашивать у всех участников Программы необходимую информацию (в том числе документы/копии документов).</w:t>
      </w:r>
    </w:p>
    <w:p w:rsidR="00813580" w:rsidRPr="00813580" w:rsidRDefault="00813580" w:rsidP="00813580">
      <w:pPr>
        <w:pStyle w:val="a4"/>
        <w:tabs>
          <w:tab w:val="left" w:pos="795"/>
        </w:tabs>
        <w:spacing w:before="0" w:after="0" w:line="276" w:lineRule="auto"/>
        <w:ind w:left="454"/>
        <w:jc w:val="both"/>
      </w:pP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813580">
        <w:rPr>
          <w:u w:val="single"/>
        </w:rPr>
        <w:t>4.3 Благополучатели</w:t>
      </w:r>
    </w:p>
    <w:p w:rsidR="00C45E46" w:rsidRPr="00813580" w:rsidRDefault="00DF4BD0" w:rsidP="00813580">
      <w:pPr>
        <w:pStyle w:val="20"/>
        <w:shd w:val="clear" w:color="auto" w:fill="auto"/>
        <w:tabs>
          <w:tab w:val="left" w:pos="0"/>
        </w:tabs>
        <w:spacing w:line="276" w:lineRule="auto"/>
        <w:ind w:firstLine="426"/>
        <w:jc w:val="both"/>
      </w:pPr>
      <w:r w:rsidRPr="00813580">
        <w:t>4.3.1. Благополучателем может б</w:t>
      </w:r>
      <w:r w:rsidR="00C45E46" w:rsidRPr="00813580">
        <w:t>ыть:</w:t>
      </w:r>
    </w:p>
    <w:p w:rsidR="00C45E46" w:rsidRPr="00813580" w:rsidRDefault="00C45E46" w:rsidP="00813580">
      <w:pPr>
        <w:pStyle w:val="20"/>
        <w:numPr>
          <w:ilvl w:val="0"/>
          <w:numId w:val="36"/>
        </w:numPr>
        <w:shd w:val="clear" w:color="auto" w:fill="auto"/>
        <w:tabs>
          <w:tab w:val="left" w:pos="0"/>
        </w:tabs>
        <w:spacing w:line="276" w:lineRule="auto"/>
        <w:ind w:left="0" w:firstLine="426"/>
        <w:jc w:val="both"/>
      </w:pPr>
      <w:r w:rsidRPr="00813580">
        <w:t>спортсмен-инструктор в возрасте от 18 лет, проживающий и тренирующий(ся) на территории Свердловской области по самбо или дзюдо, который совместно с тренерским составом принимает участие в планировании тренировочного процесса, передает в ходе тренировочного процесса опыт спортивных достижений и оказывает практическую помощь молодым спортсменам, а также выполнивший нормативные требования программы по самбо или дзюдо для присвоения спортивного разряда или звания кандидата в мастера спорта или спортивного звания мастера спорта или спортивного звания мастера спорта международного класса</w:t>
      </w:r>
    </w:p>
    <w:p w:rsidR="00DF4BD0" w:rsidRPr="00813580" w:rsidRDefault="00C45E46" w:rsidP="00813580">
      <w:pPr>
        <w:pStyle w:val="20"/>
        <w:numPr>
          <w:ilvl w:val="0"/>
          <w:numId w:val="36"/>
        </w:numPr>
        <w:shd w:val="clear" w:color="auto" w:fill="auto"/>
        <w:tabs>
          <w:tab w:val="left" w:pos="0"/>
        </w:tabs>
        <w:spacing w:line="276" w:lineRule="auto"/>
        <w:ind w:left="0" w:firstLine="426"/>
        <w:jc w:val="both"/>
      </w:pPr>
      <w:r w:rsidRPr="00813580">
        <w:rPr>
          <w:color w:val="auto"/>
        </w:rPr>
        <w:t xml:space="preserve">спортсмен </w:t>
      </w:r>
      <w:r w:rsidR="00DF4BD0" w:rsidRPr="00813580">
        <w:rPr>
          <w:color w:val="auto"/>
        </w:rPr>
        <w:t>в возрасте от 16 лет, проживающий и тренирующийся на территории Свердловской области</w:t>
      </w:r>
      <w:r w:rsidR="00FD30F1" w:rsidRPr="00813580">
        <w:rPr>
          <w:color w:val="auto"/>
        </w:rPr>
        <w:t xml:space="preserve"> в соответствии с учебно-тренировочным планом</w:t>
      </w:r>
      <w:r w:rsidR="00DF4BD0" w:rsidRPr="00813580">
        <w:rPr>
          <w:color w:val="auto"/>
        </w:rPr>
        <w:t xml:space="preserve">, </w:t>
      </w:r>
      <w:r w:rsidR="00FD30F1" w:rsidRPr="00813580">
        <w:t>являющийся членом сборной команды области/</w:t>
      </w:r>
      <w:r w:rsidR="00FD30F1" w:rsidRPr="00813580">
        <w:rPr>
          <w:iCs/>
        </w:rPr>
        <w:t xml:space="preserve">страны </w:t>
      </w:r>
      <w:r w:rsidR="00FD30F1" w:rsidRPr="00813580">
        <w:t>по</w:t>
      </w:r>
      <w:r w:rsidR="00DF4BD0" w:rsidRPr="00813580">
        <w:t xml:space="preserve"> самбо или дзюдо, </w:t>
      </w:r>
      <w:r w:rsidR="00FD30F1" w:rsidRPr="00813580">
        <w:t xml:space="preserve">участвующий в соревнованиях и сборах согласно календарю областной федерации по соответствующему виду спорта, а также </w:t>
      </w:r>
      <w:r w:rsidR="00DF4BD0" w:rsidRPr="00813580">
        <w:t>обладающий одним из следующих званий</w:t>
      </w:r>
      <w:r w:rsidR="00B17308" w:rsidRPr="00813580">
        <w:t xml:space="preserve"> или претендующий на него</w:t>
      </w:r>
      <w:r w:rsidR="00DF4BD0" w:rsidRPr="00813580">
        <w:t>:</w:t>
      </w:r>
    </w:p>
    <w:p w:rsidR="00FD30F1" w:rsidRPr="00813580" w:rsidRDefault="00FD30F1" w:rsidP="00813580">
      <w:pPr>
        <w:pStyle w:val="20"/>
        <w:shd w:val="clear" w:color="auto" w:fill="auto"/>
        <w:tabs>
          <w:tab w:val="left" w:pos="0"/>
        </w:tabs>
        <w:spacing w:line="276" w:lineRule="auto"/>
        <w:ind w:firstLine="426"/>
      </w:pPr>
      <w:r w:rsidRPr="00813580">
        <w:t>«кандидат в мастера спорта России»</w:t>
      </w:r>
    </w:p>
    <w:p w:rsidR="00DF4BD0" w:rsidRPr="00813580" w:rsidRDefault="00DF4BD0" w:rsidP="00813580">
      <w:pPr>
        <w:pStyle w:val="20"/>
        <w:shd w:val="clear" w:color="auto" w:fill="auto"/>
        <w:tabs>
          <w:tab w:val="left" w:pos="0"/>
        </w:tabs>
        <w:spacing w:line="276" w:lineRule="auto"/>
        <w:ind w:firstLine="426"/>
      </w:pPr>
      <w:r w:rsidRPr="00813580">
        <w:t>«мастер спорта России»;</w:t>
      </w:r>
    </w:p>
    <w:p w:rsidR="00DF4BD0" w:rsidRPr="00813580" w:rsidRDefault="00DF4BD0" w:rsidP="00813580">
      <w:pPr>
        <w:pStyle w:val="20"/>
        <w:shd w:val="clear" w:color="auto" w:fill="auto"/>
        <w:tabs>
          <w:tab w:val="left" w:pos="0"/>
        </w:tabs>
        <w:spacing w:line="276" w:lineRule="auto"/>
        <w:ind w:firstLine="426"/>
      </w:pPr>
      <w:r w:rsidRPr="00813580">
        <w:t>«мастер спорта России международного класса»,</w:t>
      </w:r>
    </w:p>
    <w:p w:rsidR="00DF4BD0" w:rsidRPr="00813580" w:rsidRDefault="00DF4BD0" w:rsidP="00813580">
      <w:pPr>
        <w:pStyle w:val="20"/>
        <w:shd w:val="clear" w:color="auto" w:fill="auto"/>
        <w:tabs>
          <w:tab w:val="left" w:pos="0"/>
        </w:tabs>
        <w:spacing w:line="276" w:lineRule="auto"/>
        <w:ind w:firstLine="426"/>
      </w:pPr>
      <w:r w:rsidRPr="00813580">
        <w:t>«заслуженный мастер спорта России».</w:t>
      </w:r>
    </w:p>
    <w:p w:rsidR="00DF4BD0" w:rsidRPr="00813580" w:rsidRDefault="00DF4BD0" w:rsidP="00813580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4.3.2. Заявление Благополучателя о предоставлении ему благотворительной помощи является выраженным согласием Благополучателя на оказание ему благотворительной помощи на условиях данной Программы.</w:t>
      </w:r>
    </w:p>
    <w:p w:rsidR="00DF4BD0" w:rsidRPr="00813580" w:rsidRDefault="00DF4BD0" w:rsidP="00813580">
      <w:pPr>
        <w:spacing w:line="276" w:lineRule="auto"/>
        <w:ind w:firstLine="454"/>
        <w:contextualSpacing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4.3.3. В случае предоставления  благотворительной помощи Благополучатель обязуется использовать благотворительную помощь строго в соответствии с целями, на которые данная благотворительная помощь были выделена.</w:t>
      </w:r>
    </w:p>
    <w:p w:rsidR="00DF4BD0" w:rsidRPr="00813580" w:rsidRDefault="00DF4BD0" w:rsidP="00813580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  <w:r w:rsidRPr="00813580">
        <w:rPr>
          <w:iCs/>
        </w:rPr>
        <w:t>4.3.4. В случае предоставления Организацией благотворительной помощи Благополучатель, по запросу Организации, обязуется предоставить подтверждение целевого использования предоставленной помощи – Отчет о целевом использовании или оказать содействие Организации в получении такого подтверждения.</w:t>
      </w:r>
    </w:p>
    <w:p w:rsidR="00813580" w:rsidRPr="00813580" w:rsidRDefault="00813580" w:rsidP="00813580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813580">
        <w:rPr>
          <w:u w:val="single"/>
        </w:rPr>
        <w:t>4.4. Благотворители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 xml:space="preserve">4.4.1. Благотворителями могут быть физические и юридические лица, а также органы государственной власти (иные государственные органы) и органы местного самоуправления, </w:t>
      </w:r>
      <w:r w:rsidRPr="00813580">
        <w:lastRenderedPageBreak/>
        <w:t>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Организации.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4.4.2. Участие в Программе Благотворителей может осуществляться как лично, так и путем ресурсной (финансовой и материально-технической) и общественной поддержки Программы.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4.4.3. Финансовая и материально-техническая поддержка Программы может осуществляться в формах:</w:t>
      </w:r>
    </w:p>
    <w:p w:rsidR="00DF4BD0" w:rsidRPr="00813580" w:rsidRDefault="00DF4BD0" w:rsidP="00813580">
      <w:pPr>
        <w:pStyle w:val="a4"/>
        <w:numPr>
          <w:ilvl w:val="0"/>
          <w:numId w:val="33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813580">
        <w:t>безвозмездной передачи Организации имущества, включая денежные средства, и/или исключительных прав на результаты интеллектуальной деятельности;</w:t>
      </w:r>
    </w:p>
    <w:p w:rsidR="00DF4BD0" w:rsidRPr="00813580" w:rsidRDefault="00DF4BD0" w:rsidP="00813580">
      <w:pPr>
        <w:pStyle w:val="a4"/>
        <w:numPr>
          <w:ilvl w:val="0"/>
          <w:numId w:val="33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813580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4.4.4. Общественная поддержка Программы может осуществляться в формах:</w:t>
      </w:r>
    </w:p>
    <w:p w:rsidR="00DF4BD0" w:rsidRPr="00813580" w:rsidRDefault="00DF4BD0" w:rsidP="00813580">
      <w:pPr>
        <w:pStyle w:val="a4"/>
        <w:numPr>
          <w:ilvl w:val="0"/>
          <w:numId w:val="34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813580">
        <w:t>участия физических лиц, представителей юридических лиц (организаций, органов государственной власти, иных государственных органов, органов местного самоуправления) в работе органов Организации в качестве членов таких органов;</w:t>
      </w:r>
    </w:p>
    <w:p w:rsidR="00DF4BD0" w:rsidRPr="00813580" w:rsidRDefault="00DF4BD0" w:rsidP="00813580">
      <w:pPr>
        <w:pStyle w:val="a4"/>
        <w:numPr>
          <w:ilvl w:val="0"/>
          <w:numId w:val="34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813580">
        <w:t>участия Благотворителей в проведении/реализации мероприятий (программ, проектов, акций и т. п.) Организации;</w:t>
      </w:r>
    </w:p>
    <w:p w:rsidR="00DF4BD0" w:rsidRPr="00813580" w:rsidRDefault="00DF4BD0" w:rsidP="00813580">
      <w:pPr>
        <w:pStyle w:val="a4"/>
        <w:numPr>
          <w:ilvl w:val="0"/>
          <w:numId w:val="34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813580"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</w:t>
      </w:r>
    </w:p>
    <w:p w:rsidR="00DF4BD0" w:rsidRPr="00813580" w:rsidRDefault="00DF4BD0" w:rsidP="00813580">
      <w:pPr>
        <w:pStyle w:val="a4"/>
        <w:numPr>
          <w:ilvl w:val="0"/>
          <w:numId w:val="34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813580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4.4.5. Личное участие Благотворителя осуществляется в формах, установленных соглашением между Благотворителем и Организацией.</w:t>
      </w: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both"/>
      </w:pP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813580">
        <w:rPr>
          <w:u w:val="single"/>
        </w:rPr>
        <w:t>4.5 Добровольцы</w:t>
      </w:r>
      <w:r w:rsidR="00813580" w:rsidRPr="00813580">
        <w:rPr>
          <w:u w:val="single"/>
        </w:rPr>
        <w:t xml:space="preserve"> (волонтеры)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4.5.1. Добровольцами могут быть физические лица (граждане Российской Федерации, иностранных государств и лица без гражданства), разделяющие цели Программы и выразившие готовность участвовать в ее реализации в порядке и на условиях, определенных настоящей Программой, а также актами органов Организации.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4.5.2. Участие в Программе Добровольцев имеет целью содействие Организации в ее реализации.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4.5.3. Содействие в реализации Программы может осуществляться в форме участия в подготовке и/или проведении/реализации программных мероприятий (проектов, акций и т.п.).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4.5.4. Добровольцы осуществляют деятельность по содействию в реализации Программы на безвозмездной основе на условиях, определяемых договорами между Организацией и Добровольцем (-ами). Организация может оплачивать расходы добровольцев, связанные с их деятельностью по содействию в реализации Программы.</w:t>
      </w:r>
    </w:p>
    <w:p w:rsidR="00DF4BD0" w:rsidRPr="00813580" w:rsidRDefault="00DF4BD0" w:rsidP="00813580">
      <w:pPr>
        <w:pStyle w:val="a4"/>
        <w:spacing w:before="0" w:after="0" w:line="276" w:lineRule="auto"/>
        <w:jc w:val="both"/>
      </w:pPr>
    </w:p>
    <w:p w:rsidR="00DF4BD0" w:rsidRPr="00813580" w:rsidRDefault="00DF4BD0" w:rsidP="00813580">
      <w:pPr>
        <w:pStyle w:val="a4"/>
        <w:spacing w:before="0" w:after="0" w:line="276" w:lineRule="auto"/>
        <w:jc w:val="center"/>
      </w:pPr>
      <w:r w:rsidRPr="00813580">
        <w:rPr>
          <w:rStyle w:val="a3"/>
          <w:lang w:val="en-US"/>
        </w:rPr>
        <w:t>V</w:t>
      </w:r>
      <w:r w:rsidRPr="00813580">
        <w:rPr>
          <w:rStyle w:val="a3"/>
        </w:rPr>
        <w:t>. Общий механизм реализации Программы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5.1. Реализация Программы осуществляется путем определения лиц, которые могут являться Благополучателями в соответствии с требованиями, установленными пунктом 3.3 настоящей Программы,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5.2. Порядок определения лиц, которые могут являться Благополучателями</w:t>
      </w:r>
    </w:p>
    <w:p w:rsidR="009448A6" w:rsidRPr="00813580" w:rsidRDefault="00DF4BD0" w:rsidP="00813580">
      <w:pPr>
        <w:spacing w:after="60" w:line="276" w:lineRule="auto"/>
        <w:ind w:firstLine="425"/>
        <w:jc w:val="both"/>
        <w:rPr>
          <w:rFonts w:ascii="Times New Roman" w:hAnsi="Times New Roman" w:cs="Times New Roman"/>
        </w:rPr>
      </w:pPr>
      <w:r w:rsidRPr="00813580">
        <w:rPr>
          <w:rFonts w:ascii="Times New Roman" w:hAnsi="Times New Roman" w:cs="Times New Roman"/>
        </w:rPr>
        <w:t>5.2.1. Основанием для рассмотрения вопроса о признании лица Благополучателем является Заявление об оказании благотворительной помощи, направляемое в Организацию</w:t>
      </w:r>
      <w:r w:rsidR="009448A6" w:rsidRPr="00813580">
        <w:rPr>
          <w:rFonts w:ascii="Times New Roman" w:hAnsi="Times New Roman" w:cs="Times New Roman"/>
        </w:rPr>
        <w:t xml:space="preserve"> по форме, </w:t>
      </w:r>
      <w:r w:rsidR="009448A6" w:rsidRPr="00813580">
        <w:rPr>
          <w:rFonts w:ascii="Times New Roman" w:hAnsi="Times New Roman" w:cs="Times New Roman"/>
        </w:rPr>
        <w:lastRenderedPageBreak/>
        <w:t>представленной в Приложении №1 к Благотворительной программе (далее – «Заявление</w:t>
      </w:r>
      <w:r w:rsidR="00020EA3" w:rsidRPr="00813580">
        <w:rPr>
          <w:rFonts w:ascii="Times New Roman" w:hAnsi="Times New Roman" w:cs="Times New Roman"/>
        </w:rPr>
        <w:t>»).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Организация самостоятельно может определять лицо, которое он может сделать Благополучателем по собственной инициативе.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813580">
        <w:rPr>
          <w:iCs/>
        </w:rPr>
        <w:t>5.2.</w:t>
      </w:r>
      <w:r w:rsidR="009448A6" w:rsidRPr="00813580">
        <w:rPr>
          <w:iCs/>
        </w:rPr>
        <w:t>2</w:t>
      </w:r>
      <w:r w:rsidRPr="00813580">
        <w:rPr>
          <w:iCs/>
        </w:rPr>
        <w:t xml:space="preserve">. В целях принятия Организацией решения о предоставлении благотворительной помощи Организация вправе запросить у Заявителя копии документов, подтверждающих факты, изложенные в заявлении или сообщенную Организации информацию. 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5.2.</w:t>
      </w:r>
      <w:r w:rsidR="009448A6" w:rsidRPr="00813580">
        <w:t>3</w:t>
      </w:r>
      <w:r w:rsidRPr="00813580">
        <w:t xml:space="preserve">. По результатам рассмотрения заявления </w:t>
      </w:r>
      <w:r w:rsidRPr="00813580">
        <w:rPr>
          <w:iCs/>
        </w:rPr>
        <w:t>Президент</w:t>
      </w:r>
      <w:r w:rsidRPr="00813580">
        <w:t xml:space="preserve"> вправе принять мотивированное решение:</w:t>
      </w:r>
    </w:p>
    <w:p w:rsidR="00DF4BD0" w:rsidRPr="00813580" w:rsidRDefault="00DF4BD0" w:rsidP="00813580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813580">
        <w:t>об удовлетворении заявления;</w:t>
      </w:r>
    </w:p>
    <w:p w:rsidR="00DF4BD0" w:rsidRPr="00813580" w:rsidRDefault="00DF4BD0" w:rsidP="00813580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813580">
        <w:t>об оставлении заявления без рассмотрения;</w:t>
      </w:r>
    </w:p>
    <w:p w:rsidR="00DF4BD0" w:rsidRPr="00813580" w:rsidRDefault="00DF4BD0" w:rsidP="00813580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813580">
        <w:t>об отказе в удовлетворении заявления.</w:t>
      </w:r>
    </w:p>
    <w:p w:rsidR="00DF4BD0" w:rsidRPr="00813580" w:rsidRDefault="00DF4BD0" w:rsidP="0081358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5.3. Предоставление благотворительной помощи Организацией производится при наличии денежных средств на реализацию Программы.</w:t>
      </w:r>
    </w:p>
    <w:p w:rsidR="00DF4BD0" w:rsidRPr="00813580" w:rsidRDefault="00DF4BD0" w:rsidP="0081358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Принятие решения о предоставлении благотворительной помощи не налагает на Организацию обязанности предоставить такую благотворительную помощь, если иное не будет указано в договоре о предоставлении такой помощи, заключаемом Организацией. Для внутренних целей Организации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заявлению о предоставлении благотворительной помощи.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5.4. Привлечение денежных средств и иного имущества, необходимых для реализации Программы, осуществляется в следующих формах:</w:t>
      </w:r>
    </w:p>
    <w:p w:rsidR="00DF4BD0" w:rsidRPr="00813580" w:rsidRDefault="00DF4BD0" w:rsidP="0081358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813580">
        <w:t>размещение соответствующей информации в средствах массовой информации, сети Интернет;</w:t>
      </w:r>
    </w:p>
    <w:p w:rsidR="00DF4BD0" w:rsidRPr="00813580" w:rsidRDefault="00DF4BD0" w:rsidP="0081358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813580">
        <w:t>проведение благотворительных вечеров, благотворительных аукционов и иных мероприятий/акций, направленных на привлечение денежных средств;</w:t>
      </w:r>
    </w:p>
    <w:p w:rsidR="00DF4BD0" w:rsidRPr="00813580" w:rsidRDefault="00DF4BD0" w:rsidP="0081358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813580">
        <w:t>прямое обращение к потенциальным Благотворителям;</w:t>
      </w:r>
    </w:p>
    <w:p w:rsidR="00DF4BD0" w:rsidRPr="00813580" w:rsidRDefault="00DF4BD0" w:rsidP="0081358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813580">
        <w:t>иные незапрещенные законом способы.</w:t>
      </w:r>
    </w:p>
    <w:p w:rsidR="00DF4BD0" w:rsidRPr="00813580" w:rsidRDefault="00DF4BD0" w:rsidP="00813580">
      <w:pPr>
        <w:spacing w:line="276" w:lineRule="auto"/>
        <w:ind w:firstLine="397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5.5. Очередность оказания благотворительной помощи по заявлениям, включенным в Программу, определяется Президентом Организации.</w:t>
      </w:r>
    </w:p>
    <w:p w:rsidR="00DF4BD0" w:rsidRPr="00813580" w:rsidRDefault="00DF4BD0" w:rsidP="00813580">
      <w:pPr>
        <w:pStyle w:val="31"/>
        <w:spacing w:after="0"/>
        <w:ind w:firstLine="397"/>
        <w:rPr>
          <w:rFonts w:ascii="Times New Roman" w:hAnsi="Times New Roman"/>
          <w:sz w:val="24"/>
          <w:szCs w:val="24"/>
        </w:rPr>
      </w:pPr>
      <w:r w:rsidRPr="00813580">
        <w:rPr>
          <w:rFonts w:ascii="Times New Roman" w:hAnsi="Times New Roman"/>
          <w:iCs/>
          <w:sz w:val="24"/>
          <w:szCs w:val="24"/>
        </w:rPr>
        <w:t>5.6. Виды, объем, и сроки благотворительной помощи определяются в соответствии с письменными заявлениями на оказание благотворительной помощи, в пределах имеющихся финансовых средств, а также в рамках и в соответствии с Программой.</w:t>
      </w:r>
    </w:p>
    <w:p w:rsidR="00DF4BD0" w:rsidRPr="00813580" w:rsidRDefault="00DF4BD0" w:rsidP="00813580">
      <w:pPr>
        <w:pStyle w:val="a4"/>
        <w:spacing w:before="0" w:after="0" w:line="276" w:lineRule="auto"/>
        <w:ind w:left="426" w:firstLine="425"/>
        <w:contextualSpacing/>
        <w:jc w:val="both"/>
        <w:rPr>
          <w:iCs/>
        </w:rPr>
      </w:pPr>
    </w:p>
    <w:p w:rsidR="00DF4BD0" w:rsidRPr="00813580" w:rsidRDefault="00DF4BD0" w:rsidP="00813580">
      <w:pPr>
        <w:pStyle w:val="a4"/>
        <w:spacing w:before="0" w:after="0" w:line="276" w:lineRule="auto"/>
        <w:jc w:val="center"/>
      </w:pPr>
      <w:r w:rsidRPr="00813580">
        <w:rPr>
          <w:rStyle w:val="a3"/>
        </w:rPr>
        <w:t>V</w:t>
      </w:r>
      <w:r w:rsidRPr="00813580">
        <w:rPr>
          <w:rStyle w:val="a3"/>
          <w:lang w:val="en-US"/>
        </w:rPr>
        <w:t>I</w:t>
      </w:r>
      <w:r w:rsidRPr="00813580">
        <w:rPr>
          <w:rStyle w:val="a3"/>
        </w:rPr>
        <w:t>. Финансовое обеспечение Программы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6.1. Финансовое обеспечение Программы осуществляется за счет денежных средств, полученных Организацией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конкретным Благополучателям).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 xml:space="preserve">6.2. По решению </w:t>
      </w:r>
      <w:r w:rsidRPr="00813580">
        <w:rPr>
          <w:iCs/>
        </w:rPr>
        <w:t xml:space="preserve">Президента Организации </w:t>
      </w:r>
      <w:r w:rsidRPr="00813580">
        <w:t xml:space="preserve"> на реализацию Программы могут быть использованы денежные средства, полученные Организацией от Благотворителей на иные цели при условии, что такое использование не будет противоречить целям, определенным договорами Организации с соответствующими Благотворителями, и законодательству Российской Федерации.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lastRenderedPageBreak/>
        <w:t>6.3. Правила, установленные пунктами 6.1, 6.2 настоящей Программы, применяются также при использовании иного имущества и других объектов гражданских прав, полученных Организацией от Благотворителей.</w:t>
      </w:r>
    </w:p>
    <w:p w:rsidR="00DF4BD0" w:rsidRPr="00813580" w:rsidRDefault="00DF4BD0" w:rsidP="00813580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6.4. Финансирование Благотворительной программы определяется Сметой предполагаемых поступлений и планируемых расходов (далее — Смета), которая является неотъемлемой частью Благотворительной программы.</w:t>
      </w:r>
    </w:p>
    <w:p w:rsidR="00DF4BD0" w:rsidRPr="00813580" w:rsidRDefault="00DF4BD0" w:rsidP="00813580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Смета составляется на каждый этап реализации Программы, то есть на каждый календарный год. Смета на соответствующий календарный год утверждается Общим собранием членов Организации.</w:t>
      </w:r>
    </w:p>
    <w:p w:rsidR="00DF4BD0" w:rsidRPr="00813580" w:rsidRDefault="00DF4BD0" w:rsidP="0081358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 xml:space="preserve">При необходимости в течение года в утвержденную Смету могут вноситься изменения. </w:t>
      </w:r>
    </w:p>
    <w:p w:rsidR="00DF4BD0" w:rsidRPr="00813580" w:rsidRDefault="00DF4BD0" w:rsidP="0081358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813580">
        <w:rPr>
          <w:rFonts w:ascii="Times New Roman" w:hAnsi="Times New Roman" w:cs="Times New Roman"/>
          <w:iCs/>
        </w:rPr>
        <w:t>6.5. Если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 xml:space="preserve">6.6. В случае, если иное не установлено договором Организации с Благотворителем, денежные средства, полученные Организацией на цели, связанные с реализацией Программы, используются </w:t>
      </w:r>
      <w:r w:rsidRPr="00813580">
        <w:rPr>
          <w:iCs/>
        </w:rPr>
        <w:t>Организацией в течение года с момента получения.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Благотворителем.</w:t>
      </w:r>
    </w:p>
    <w:p w:rsidR="00DF4BD0" w:rsidRPr="00813580" w:rsidRDefault="00DF4BD0" w:rsidP="0081358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DF4BD0" w:rsidRPr="00813580" w:rsidRDefault="00DF4BD0" w:rsidP="00813580">
      <w:pPr>
        <w:pStyle w:val="a4"/>
        <w:spacing w:before="0" w:after="0" w:line="276" w:lineRule="auto"/>
        <w:jc w:val="center"/>
      </w:pPr>
      <w:r w:rsidRPr="00813580">
        <w:rPr>
          <w:rStyle w:val="a3"/>
        </w:rPr>
        <w:t>VI</w:t>
      </w:r>
      <w:r w:rsidRPr="00813580">
        <w:rPr>
          <w:rStyle w:val="a3"/>
          <w:lang w:val="en-US"/>
        </w:rPr>
        <w:t>I</w:t>
      </w:r>
      <w:r w:rsidRPr="00813580">
        <w:rPr>
          <w:rStyle w:val="a3"/>
        </w:rPr>
        <w:t>. Изменение Программы</w:t>
      </w:r>
    </w:p>
    <w:p w:rsidR="00DF4BD0" w:rsidRPr="00813580" w:rsidRDefault="00DF4BD0" w:rsidP="00813580">
      <w:pPr>
        <w:pStyle w:val="a4"/>
        <w:spacing w:before="0" w:after="0" w:line="276" w:lineRule="auto"/>
        <w:ind w:firstLine="426"/>
        <w:jc w:val="both"/>
      </w:pPr>
      <w:r w:rsidRPr="00813580">
        <w:t>7.1. Организация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:rsidR="00BF0221" w:rsidRPr="00813580" w:rsidRDefault="00BF0221" w:rsidP="00813580">
      <w:pPr>
        <w:pStyle w:val="20"/>
        <w:shd w:val="clear" w:color="auto" w:fill="auto"/>
        <w:tabs>
          <w:tab w:val="left" w:pos="752"/>
        </w:tabs>
        <w:spacing w:line="276" w:lineRule="auto"/>
      </w:pPr>
    </w:p>
    <w:p w:rsidR="0008377B" w:rsidRPr="00813580" w:rsidRDefault="001F4688" w:rsidP="00813580">
      <w:pPr>
        <w:pStyle w:val="20"/>
        <w:shd w:val="clear" w:color="auto" w:fill="auto"/>
        <w:spacing w:line="276" w:lineRule="auto"/>
        <w:ind w:firstLine="426"/>
        <w:jc w:val="center"/>
        <w:rPr>
          <w:b/>
        </w:rPr>
      </w:pPr>
      <w:r w:rsidRPr="00813580">
        <w:rPr>
          <w:b/>
          <w:lang w:val="en-US"/>
        </w:rPr>
        <w:t>VIII</w:t>
      </w:r>
      <w:r w:rsidRPr="00813580">
        <w:rPr>
          <w:b/>
        </w:rPr>
        <w:t>. Ожидаемые результаты</w:t>
      </w:r>
    </w:p>
    <w:p w:rsidR="00FD30F1" w:rsidRPr="00813580" w:rsidRDefault="003A6B57" w:rsidP="00813580">
      <w:pPr>
        <w:pStyle w:val="20"/>
        <w:shd w:val="clear" w:color="auto" w:fill="auto"/>
        <w:spacing w:line="276" w:lineRule="auto"/>
        <w:ind w:firstLine="426"/>
        <w:jc w:val="both"/>
      </w:pPr>
      <w:r w:rsidRPr="00813580">
        <w:t>8.1. Реализация Программы позволит:</w:t>
      </w:r>
    </w:p>
    <w:p w:rsidR="00FD30F1" w:rsidRPr="00813580" w:rsidRDefault="003A6B57" w:rsidP="00813580">
      <w:pPr>
        <w:pStyle w:val="20"/>
        <w:shd w:val="clear" w:color="auto" w:fill="auto"/>
        <w:spacing w:line="276" w:lineRule="auto"/>
        <w:ind w:firstLine="426"/>
        <w:jc w:val="both"/>
      </w:pPr>
      <w:r w:rsidRPr="00813580">
        <w:rPr>
          <w:shd w:val="clear" w:color="auto" w:fill="FBFBFB"/>
        </w:rPr>
        <w:t xml:space="preserve">1) </w:t>
      </w:r>
      <w:r w:rsidR="00FD30F1" w:rsidRPr="00813580">
        <w:rPr>
          <w:shd w:val="clear" w:color="auto" w:fill="FBFBFB"/>
        </w:rPr>
        <w:t>с</w:t>
      </w:r>
      <w:r w:rsidRPr="00813580">
        <w:rPr>
          <w:shd w:val="clear" w:color="auto" w:fill="FBFBFB"/>
        </w:rPr>
        <w:t>формирова</w:t>
      </w:r>
      <w:r w:rsidR="00FD30F1" w:rsidRPr="00813580">
        <w:rPr>
          <w:shd w:val="clear" w:color="auto" w:fill="FBFBFB"/>
        </w:rPr>
        <w:t>ть</w:t>
      </w:r>
      <w:r w:rsidRPr="00813580">
        <w:rPr>
          <w:shd w:val="clear" w:color="auto" w:fill="FBFBFB"/>
        </w:rPr>
        <w:t xml:space="preserve"> самостоятельн</w:t>
      </w:r>
      <w:r w:rsidR="00FD30F1" w:rsidRPr="00813580">
        <w:rPr>
          <w:shd w:val="clear" w:color="auto" w:fill="FBFBFB"/>
        </w:rPr>
        <w:t>ую</w:t>
      </w:r>
      <w:r w:rsidRPr="00813580">
        <w:rPr>
          <w:shd w:val="clear" w:color="auto" w:fill="FBFBFB"/>
        </w:rPr>
        <w:t xml:space="preserve"> эффективн</w:t>
      </w:r>
      <w:r w:rsidR="00FD30F1" w:rsidRPr="00813580">
        <w:rPr>
          <w:shd w:val="clear" w:color="auto" w:fill="FBFBFB"/>
        </w:rPr>
        <w:t>ую систему</w:t>
      </w:r>
      <w:r w:rsidRPr="00813580">
        <w:rPr>
          <w:shd w:val="clear" w:color="auto" w:fill="FBFBFB"/>
        </w:rPr>
        <w:t xml:space="preserve"> подготовки</w:t>
      </w:r>
      <w:r w:rsidR="00FD30F1" w:rsidRPr="00813580">
        <w:t xml:space="preserve"> </w:t>
      </w:r>
      <w:r w:rsidRPr="00813580">
        <w:rPr>
          <w:shd w:val="clear" w:color="auto" w:fill="FBFBFB"/>
        </w:rPr>
        <w:t>спо</w:t>
      </w:r>
      <w:r w:rsidR="00FD30F1" w:rsidRPr="00813580">
        <w:rPr>
          <w:shd w:val="clear" w:color="auto" w:fill="FBFBFB"/>
        </w:rPr>
        <w:t>ртивного резерва, обеспечивающую</w:t>
      </w:r>
      <w:r w:rsidRPr="00813580">
        <w:rPr>
          <w:shd w:val="clear" w:color="auto" w:fill="FBFBFB"/>
        </w:rPr>
        <w:t xml:space="preserve"> непрерывную подготовку</w:t>
      </w:r>
      <w:r w:rsidR="00FD30F1" w:rsidRPr="00813580">
        <w:t xml:space="preserve"> </w:t>
      </w:r>
      <w:r w:rsidRPr="00813580">
        <w:rPr>
          <w:shd w:val="clear" w:color="auto" w:fill="FBFBFB"/>
        </w:rPr>
        <w:t>спортсменов, показывающих стабильно высокие спортивные результаты на</w:t>
      </w:r>
      <w:r w:rsidR="00FD30F1" w:rsidRPr="00813580">
        <w:t xml:space="preserve"> </w:t>
      </w:r>
      <w:r w:rsidRPr="00813580">
        <w:rPr>
          <w:shd w:val="clear" w:color="auto" w:fill="FBFBFB"/>
        </w:rPr>
        <w:t>соревнованиях различного уровня;</w:t>
      </w:r>
    </w:p>
    <w:p w:rsidR="00355FB1" w:rsidRPr="00813580" w:rsidRDefault="003A6B57" w:rsidP="00813580">
      <w:pPr>
        <w:pStyle w:val="20"/>
        <w:shd w:val="clear" w:color="auto" w:fill="auto"/>
        <w:spacing w:line="276" w:lineRule="auto"/>
        <w:ind w:firstLine="426"/>
        <w:jc w:val="both"/>
        <w:rPr>
          <w:shd w:val="clear" w:color="auto" w:fill="FBFBFB"/>
        </w:rPr>
      </w:pPr>
      <w:r w:rsidRPr="00813580">
        <w:rPr>
          <w:shd w:val="clear" w:color="auto" w:fill="FBFBFB"/>
        </w:rPr>
        <w:t xml:space="preserve">2) </w:t>
      </w:r>
      <w:r w:rsidR="00FD30F1" w:rsidRPr="00813580">
        <w:rPr>
          <w:shd w:val="clear" w:color="auto" w:fill="FBFBFB"/>
        </w:rPr>
        <w:t xml:space="preserve">обеспечить </w:t>
      </w:r>
      <w:r w:rsidRPr="00813580">
        <w:rPr>
          <w:shd w:val="clear" w:color="auto" w:fill="FBFBFB"/>
        </w:rPr>
        <w:t xml:space="preserve">устойчивый рост достижений спортсменов </w:t>
      </w:r>
      <w:r w:rsidR="00355FB1" w:rsidRPr="00813580">
        <w:rPr>
          <w:shd w:val="clear" w:color="auto" w:fill="FBFBFB"/>
        </w:rPr>
        <w:t>на региональных, межрегиональных, всероссийских и международных соревнованиях.</w:t>
      </w:r>
    </w:p>
    <w:p w:rsidR="00FE1237" w:rsidRPr="00813580" w:rsidRDefault="003A6B57" w:rsidP="00813580">
      <w:pPr>
        <w:pStyle w:val="20"/>
        <w:shd w:val="clear" w:color="auto" w:fill="auto"/>
        <w:spacing w:line="276" w:lineRule="auto"/>
        <w:ind w:firstLine="426"/>
        <w:jc w:val="both"/>
        <w:rPr>
          <w:shd w:val="clear" w:color="auto" w:fill="FBFBFB"/>
        </w:rPr>
      </w:pPr>
      <w:r w:rsidRPr="00813580">
        <w:rPr>
          <w:shd w:val="clear" w:color="auto" w:fill="FBFBFB"/>
        </w:rPr>
        <w:t>3) увелич</w:t>
      </w:r>
      <w:r w:rsidR="00FD30F1" w:rsidRPr="00813580">
        <w:rPr>
          <w:shd w:val="clear" w:color="auto" w:fill="FBFBFB"/>
        </w:rPr>
        <w:t>ить число</w:t>
      </w:r>
      <w:r w:rsidRPr="00813580">
        <w:rPr>
          <w:shd w:val="clear" w:color="auto" w:fill="FBFBFB"/>
        </w:rPr>
        <w:t xml:space="preserve"> лиц, регулярно занимающихся в организациях,</w:t>
      </w:r>
      <w:r w:rsidR="00FD30F1" w:rsidRPr="00813580">
        <w:t xml:space="preserve"> </w:t>
      </w:r>
      <w:r w:rsidRPr="00813580">
        <w:rPr>
          <w:shd w:val="clear" w:color="auto" w:fill="FBFBFB"/>
        </w:rPr>
        <w:t>осуществляющих спортивную подготовку, увелич</w:t>
      </w:r>
      <w:r w:rsidR="00FD30F1" w:rsidRPr="00813580">
        <w:rPr>
          <w:shd w:val="clear" w:color="auto" w:fill="FBFBFB"/>
        </w:rPr>
        <w:t xml:space="preserve">ить число </w:t>
      </w:r>
      <w:r w:rsidRPr="00813580">
        <w:rPr>
          <w:shd w:val="clear" w:color="auto" w:fill="FBFBFB"/>
        </w:rPr>
        <w:t>кандидатов в</w:t>
      </w:r>
      <w:r w:rsidR="00FD30F1" w:rsidRPr="00813580">
        <w:t xml:space="preserve"> </w:t>
      </w:r>
      <w:r w:rsidRPr="00813580">
        <w:rPr>
          <w:shd w:val="clear" w:color="auto" w:fill="FBFBFB"/>
        </w:rPr>
        <w:t>спортивные сборные команды Российской Федерации.</w:t>
      </w:r>
    </w:p>
    <w:p w:rsidR="00813580" w:rsidRPr="00813580" w:rsidRDefault="00813580" w:rsidP="00813580">
      <w:pPr>
        <w:pStyle w:val="20"/>
        <w:shd w:val="clear" w:color="auto" w:fill="auto"/>
        <w:spacing w:line="276" w:lineRule="auto"/>
        <w:ind w:firstLine="426"/>
        <w:jc w:val="both"/>
        <w:rPr>
          <w:shd w:val="clear" w:color="auto" w:fill="FBFBFB"/>
        </w:rPr>
      </w:pP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center"/>
        <w:rPr>
          <w:b/>
        </w:rPr>
      </w:pPr>
      <w:r w:rsidRPr="00813580">
        <w:rPr>
          <w:b/>
          <w:lang w:val="en-US"/>
        </w:rPr>
        <w:t>VIX</w:t>
      </w:r>
      <w:r w:rsidRPr="00813580">
        <w:rPr>
          <w:b/>
        </w:rPr>
        <w:t>. Контроль над реализацией Программы</w:t>
      </w: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813580">
        <w:t xml:space="preserve">9.1. </w:t>
      </w:r>
      <w:r w:rsidRPr="00813580">
        <w:rPr>
          <w:color w:val="000000"/>
          <w:shd w:val="clear" w:color="auto" w:fill="FFFFFF"/>
        </w:rPr>
        <w:t xml:space="preserve">Общий надзор за реализацией Благотворительной программы осуществляет </w:t>
      </w:r>
      <w:r w:rsidRPr="00813580">
        <w:rPr>
          <w:shd w:val="clear" w:color="auto" w:fill="FFFFFF"/>
        </w:rPr>
        <w:t>Правление Организации и Президент Организации.</w:t>
      </w: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813580">
        <w:rPr>
          <w:shd w:val="clear" w:color="auto" w:fill="FFFFFF"/>
        </w:rPr>
        <w:t>9.2. Организация имеет право в любой момент отказаться от предоставления благотворительной помощи по одному из следующих оснований:</w:t>
      </w: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813580">
        <w:rPr>
          <w:shd w:val="clear" w:color="auto" w:fill="FFFFFF"/>
        </w:rPr>
        <w:t xml:space="preserve">- </w:t>
      </w:r>
      <w:r w:rsidRPr="00813580">
        <w:rPr>
          <w:lang w:eastAsia="ru-RU"/>
        </w:rPr>
        <w:t>н</w:t>
      </w:r>
      <w:r w:rsidRPr="00AB74F1">
        <w:rPr>
          <w:lang w:eastAsia="ru-RU"/>
        </w:rPr>
        <w:t xml:space="preserve">арушение </w:t>
      </w:r>
      <w:r w:rsidRPr="00813580">
        <w:rPr>
          <w:lang w:eastAsia="ru-RU"/>
        </w:rPr>
        <w:t>Благополучателем условий настоящей Программы или договора об оказании благотворительной помощи (нецелевое использование денежных средств, несоответствие п.4.3.1. Программы и т.д.);</w:t>
      </w: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813580">
        <w:rPr>
          <w:lang w:eastAsia="ru-RU"/>
        </w:rPr>
        <w:t>- совершение Благополучателем противоправного действия;</w:t>
      </w: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813580">
        <w:rPr>
          <w:lang w:eastAsia="ru-RU"/>
        </w:rPr>
        <w:t>- обращение общественной организации по соответствующему виду спорта;</w:t>
      </w:r>
    </w:p>
    <w:p w:rsidR="00813580" w:rsidRPr="00813580" w:rsidRDefault="00813580" w:rsidP="0081358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813580">
        <w:rPr>
          <w:lang w:eastAsia="ru-RU"/>
        </w:rPr>
        <w:t>- обращение спортивной организации различного уровня.</w:t>
      </w:r>
    </w:p>
    <w:p w:rsidR="00813580" w:rsidRPr="00C45E46" w:rsidRDefault="00813580" w:rsidP="0081358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813580">
        <w:rPr>
          <w:lang w:eastAsia="ru-RU"/>
        </w:rPr>
        <w:t>9.3. Благополучатель обязан ежемесячно представлять Отчет о целевом использовании предоставленной помощи или иные документы, подтверждающие целевое использование.</w:t>
      </w:r>
    </w:p>
    <w:sectPr w:rsidR="00813580" w:rsidRPr="00C45E46" w:rsidSect="00B7570F">
      <w:pgSz w:w="11900" w:h="16840"/>
      <w:pgMar w:top="851" w:right="725" w:bottom="993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21" w:rsidRDefault="00BF0221">
      <w:r>
        <w:separator/>
      </w:r>
    </w:p>
  </w:endnote>
  <w:endnote w:type="continuationSeparator" w:id="0">
    <w:p w:rsidR="00BF0221" w:rsidRDefault="00B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21" w:rsidRDefault="00BF0221"/>
  </w:footnote>
  <w:footnote w:type="continuationSeparator" w:id="0">
    <w:p w:rsidR="00BF0221" w:rsidRDefault="00BF02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10"/>
    <w:multiLevelType w:val="multilevel"/>
    <w:tmpl w:val="0F7C73CE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07C30651"/>
    <w:multiLevelType w:val="multilevel"/>
    <w:tmpl w:val="07F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" w15:restartNumberingAfterBreak="0">
    <w:nsid w:val="0D791C62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A6D6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A743A"/>
    <w:multiLevelType w:val="multilevel"/>
    <w:tmpl w:val="52087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96671"/>
    <w:multiLevelType w:val="hybridMultilevel"/>
    <w:tmpl w:val="874258B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24E"/>
    <w:multiLevelType w:val="multilevel"/>
    <w:tmpl w:val="B7E661F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753D7"/>
    <w:multiLevelType w:val="hybridMultilevel"/>
    <w:tmpl w:val="4D82C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2986"/>
    <w:multiLevelType w:val="multilevel"/>
    <w:tmpl w:val="4ED827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30E26"/>
    <w:multiLevelType w:val="multilevel"/>
    <w:tmpl w:val="0AA2664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0" w15:restartNumberingAfterBreak="0">
    <w:nsid w:val="21D822DF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94034"/>
    <w:multiLevelType w:val="multilevel"/>
    <w:tmpl w:val="AC6C2F98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E25D23"/>
    <w:multiLevelType w:val="multilevel"/>
    <w:tmpl w:val="A47E1864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823C5"/>
    <w:multiLevelType w:val="hybridMultilevel"/>
    <w:tmpl w:val="06F659E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E67CD6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651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2E4C8E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3D1D28"/>
    <w:multiLevelType w:val="multilevel"/>
    <w:tmpl w:val="4FAE378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026E5B"/>
    <w:multiLevelType w:val="multilevel"/>
    <w:tmpl w:val="F5CC2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17061C"/>
    <w:multiLevelType w:val="multilevel"/>
    <w:tmpl w:val="1D12B03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9" w15:restartNumberingAfterBreak="0">
    <w:nsid w:val="2E604294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0F059D"/>
    <w:multiLevelType w:val="multilevel"/>
    <w:tmpl w:val="35A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1" w15:restartNumberingAfterBreak="0">
    <w:nsid w:val="327A306D"/>
    <w:multiLevelType w:val="multilevel"/>
    <w:tmpl w:val="E41455F6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4D1D87"/>
    <w:multiLevelType w:val="multilevel"/>
    <w:tmpl w:val="E6803B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913F86"/>
    <w:multiLevelType w:val="multilevel"/>
    <w:tmpl w:val="55027F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6A214D"/>
    <w:multiLevelType w:val="multilevel"/>
    <w:tmpl w:val="78E2F39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240E03"/>
    <w:multiLevelType w:val="hybridMultilevel"/>
    <w:tmpl w:val="1C622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C45234"/>
    <w:multiLevelType w:val="multilevel"/>
    <w:tmpl w:val="C0C4D0E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7" w15:restartNumberingAfterBreak="0">
    <w:nsid w:val="55264F4B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8F130E"/>
    <w:multiLevelType w:val="multilevel"/>
    <w:tmpl w:val="6D8E6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57F04F78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9647DE"/>
    <w:multiLevelType w:val="multilevel"/>
    <w:tmpl w:val="AE40523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57AB2"/>
    <w:multiLevelType w:val="multilevel"/>
    <w:tmpl w:val="8B1E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F0793D"/>
    <w:multiLevelType w:val="multilevel"/>
    <w:tmpl w:val="BF2A468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8C34F3"/>
    <w:multiLevelType w:val="multilevel"/>
    <w:tmpl w:val="3C1C4AC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1756BE"/>
    <w:multiLevelType w:val="multilevel"/>
    <w:tmpl w:val="240060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5164EE"/>
    <w:multiLevelType w:val="multilevel"/>
    <w:tmpl w:val="6FE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34"/>
  </w:num>
  <w:num w:numId="5">
    <w:abstractNumId w:val="16"/>
  </w:num>
  <w:num w:numId="6">
    <w:abstractNumId w:val="33"/>
  </w:num>
  <w:num w:numId="7">
    <w:abstractNumId w:val="32"/>
  </w:num>
  <w:num w:numId="8">
    <w:abstractNumId w:val="11"/>
  </w:num>
  <w:num w:numId="9">
    <w:abstractNumId w:val="21"/>
  </w:num>
  <w:num w:numId="10">
    <w:abstractNumId w:val="4"/>
  </w:num>
  <w:num w:numId="11">
    <w:abstractNumId w:val="12"/>
  </w:num>
  <w:num w:numId="12">
    <w:abstractNumId w:val="6"/>
  </w:num>
  <w:num w:numId="13">
    <w:abstractNumId w:val="30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3"/>
  </w:num>
  <w:num w:numId="19">
    <w:abstractNumId w:val="3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15"/>
  </w:num>
  <w:num w:numId="25">
    <w:abstractNumId w:val="2"/>
  </w:num>
  <w:num w:numId="26">
    <w:abstractNumId w:val="1"/>
  </w:num>
  <w:num w:numId="27">
    <w:abstractNumId w:val="26"/>
  </w:num>
  <w:num w:numId="28">
    <w:abstractNumId w:val="22"/>
  </w:num>
  <w:num w:numId="29">
    <w:abstractNumId w:val="24"/>
  </w:num>
  <w:num w:numId="30">
    <w:abstractNumId w:val="28"/>
  </w:num>
  <w:num w:numId="31">
    <w:abstractNumId w:val="9"/>
  </w:num>
  <w:num w:numId="32">
    <w:abstractNumId w:val="18"/>
  </w:num>
  <w:num w:numId="33">
    <w:abstractNumId w:val="20"/>
  </w:num>
  <w:num w:numId="34">
    <w:abstractNumId w:val="35"/>
  </w:num>
  <w:num w:numId="35">
    <w:abstractNumId w:val="3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B"/>
    <w:rsid w:val="00020EA3"/>
    <w:rsid w:val="0008377B"/>
    <w:rsid w:val="0009009D"/>
    <w:rsid w:val="001B461B"/>
    <w:rsid w:val="001F4688"/>
    <w:rsid w:val="00274807"/>
    <w:rsid w:val="002F1CD1"/>
    <w:rsid w:val="00355FB1"/>
    <w:rsid w:val="003A6B57"/>
    <w:rsid w:val="004774E0"/>
    <w:rsid w:val="00594389"/>
    <w:rsid w:val="006B3994"/>
    <w:rsid w:val="006E5056"/>
    <w:rsid w:val="00713A60"/>
    <w:rsid w:val="00736ABC"/>
    <w:rsid w:val="007E7A10"/>
    <w:rsid w:val="00813580"/>
    <w:rsid w:val="009448A6"/>
    <w:rsid w:val="0098092D"/>
    <w:rsid w:val="0099290E"/>
    <w:rsid w:val="00A34A2C"/>
    <w:rsid w:val="00A8793B"/>
    <w:rsid w:val="00AB34D8"/>
    <w:rsid w:val="00AE4987"/>
    <w:rsid w:val="00AF46E0"/>
    <w:rsid w:val="00B17308"/>
    <w:rsid w:val="00B1764C"/>
    <w:rsid w:val="00B7570F"/>
    <w:rsid w:val="00BD0807"/>
    <w:rsid w:val="00BF0221"/>
    <w:rsid w:val="00C45E46"/>
    <w:rsid w:val="00C934AA"/>
    <w:rsid w:val="00CC387F"/>
    <w:rsid w:val="00DC116D"/>
    <w:rsid w:val="00DF4BD0"/>
    <w:rsid w:val="00EC4C1A"/>
    <w:rsid w:val="00FD30F1"/>
    <w:rsid w:val="00FE1237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7B79"/>
  <w15:docId w15:val="{381CC71F-CEFE-4C80-B0AD-D90AB0D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DF4B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48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8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govora_pozhertv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Андреевна</dc:creator>
  <cp:lastModifiedBy>Новикова Анастасия Андреевна</cp:lastModifiedBy>
  <cp:revision>20</cp:revision>
  <cp:lastPrinted>2019-04-17T12:29:00Z</cp:lastPrinted>
  <dcterms:created xsi:type="dcterms:W3CDTF">2018-11-01T06:12:00Z</dcterms:created>
  <dcterms:modified xsi:type="dcterms:W3CDTF">2019-04-18T03:53:00Z</dcterms:modified>
</cp:coreProperties>
</file>